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683E" w:rsidRDefault="0001683E" w:rsidP="0001683E">
      <w:pPr>
        <w:pStyle w:val="Normal1"/>
        <w:jc w:val="center"/>
        <w:rPr>
          <w:b/>
        </w:rPr>
      </w:pPr>
      <w:r>
        <w:rPr>
          <w:b/>
        </w:rPr>
        <w:t xml:space="preserve">Name: _________________________________________________ </w:t>
      </w:r>
      <w:r>
        <w:rPr>
          <w:b/>
        </w:rPr>
        <w:tab/>
      </w:r>
      <w:r>
        <w:rPr>
          <w:b/>
        </w:rPr>
        <w:tab/>
        <w:t>English 2201</w:t>
      </w:r>
    </w:p>
    <w:p w:rsidR="0001683E" w:rsidRDefault="0001683E" w:rsidP="0001683E">
      <w:pPr>
        <w:pStyle w:val="Normal1"/>
        <w:jc w:val="center"/>
        <w:rPr>
          <w:b/>
        </w:rPr>
      </w:pPr>
    </w:p>
    <w:p w:rsidR="0001683E" w:rsidRDefault="0001683E" w:rsidP="0001683E">
      <w:pPr>
        <w:pStyle w:val="Normal1"/>
        <w:jc w:val="center"/>
        <w:rPr>
          <w:b/>
        </w:rPr>
      </w:pPr>
      <w:r>
        <w:rPr>
          <w:b/>
        </w:rPr>
        <w:t>Listening Activity – The Laramie Project</w:t>
      </w:r>
    </w:p>
    <w:p w:rsidR="0001683E" w:rsidRDefault="0001683E" w:rsidP="0001683E">
      <w:pPr>
        <w:pStyle w:val="Normal1"/>
        <w:rPr>
          <w:b/>
        </w:rPr>
      </w:pPr>
    </w:p>
    <w:p w:rsidR="0001683E" w:rsidRDefault="0001683E" w:rsidP="0001683E">
      <w:pPr>
        <w:pStyle w:val="Normal1"/>
        <w:rPr>
          <w:b/>
        </w:rPr>
      </w:pPr>
      <w:r>
        <w:rPr>
          <w:b/>
        </w:rPr>
        <w:t xml:space="preserve">CONTEXT: Speech delivered in ‘The Laramie Project’ by Terry Kinney who played Dennis Shepard, father of Matthew Shepard. These words presented in ‘The Laramie Project’ were taken from those given by Dennis Shepard during the trial of Aaron McKinney. </w:t>
      </w:r>
    </w:p>
    <w:p w:rsidR="0001683E" w:rsidRDefault="0001683E" w:rsidP="0001683E">
      <w:pPr>
        <w:pStyle w:val="Normal1"/>
        <w:rPr>
          <w:b/>
        </w:rPr>
      </w:pPr>
    </w:p>
    <w:p w:rsidR="0001683E" w:rsidRDefault="0001683E" w:rsidP="0001683E">
      <w:pPr>
        <w:pStyle w:val="Normal1"/>
        <w:rPr>
          <w:b/>
        </w:rPr>
      </w:pPr>
      <w:r>
        <w:rPr>
          <w:b/>
        </w:rPr>
        <w:t xml:space="preserve">This speech will be played twice. </w:t>
      </w:r>
    </w:p>
    <w:p w:rsidR="0001683E" w:rsidRDefault="0001683E" w:rsidP="0001683E">
      <w:pPr>
        <w:pStyle w:val="Normal1"/>
        <w:rPr>
          <w:b/>
        </w:rPr>
      </w:pPr>
    </w:p>
    <w:p w:rsidR="0001683E" w:rsidRDefault="0001683E" w:rsidP="0001683E">
      <w:pPr>
        <w:pStyle w:val="Normal1"/>
        <w:rPr>
          <w:b/>
        </w:rPr>
      </w:pPr>
      <w:r>
        <w:rPr>
          <w:b/>
        </w:rPr>
        <w:t>BEFORE PLAYING – Look over the questions</w:t>
      </w:r>
    </w:p>
    <w:p w:rsidR="0001683E" w:rsidRDefault="0001683E" w:rsidP="0001683E">
      <w:pPr>
        <w:pStyle w:val="Normal1"/>
        <w:rPr>
          <w:b/>
        </w:rPr>
      </w:pPr>
      <w:r>
        <w:rPr>
          <w:b/>
        </w:rPr>
        <w:t>DURING FIRST PLAY – Make notes to answer the questions</w:t>
      </w:r>
    </w:p>
    <w:p w:rsidR="0001683E" w:rsidRDefault="0001683E" w:rsidP="0001683E">
      <w:pPr>
        <w:pStyle w:val="Normal1"/>
        <w:rPr>
          <w:b/>
        </w:rPr>
      </w:pPr>
      <w:r>
        <w:rPr>
          <w:b/>
        </w:rPr>
        <w:t>AFTER FIRST PLAY – Answer what you can, determine what you need to listen for during the next playing</w:t>
      </w:r>
    </w:p>
    <w:p w:rsidR="0001683E" w:rsidRDefault="0001683E" w:rsidP="0001683E">
      <w:pPr>
        <w:pStyle w:val="Normal1"/>
        <w:rPr>
          <w:b/>
        </w:rPr>
      </w:pPr>
      <w:r>
        <w:rPr>
          <w:b/>
        </w:rPr>
        <w:t>DURING SECOND PLAY – Make notes, address the points you did not know</w:t>
      </w:r>
    </w:p>
    <w:p w:rsidR="0001683E" w:rsidRDefault="0001683E" w:rsidP="0001683E">
      <w:pPr>
        <w:pStyle w:val="Normal1"/>
        <w:rPr>
          <w:b/>
        </w:rPr>
      </w:pPr>
      <w:r>
        <w:rPr>
          <w:b/>
        </w:rPr>
        <w:t>AFTER SECOND PLAY – Answer all questions</w:t>
      </w:r>
    </w:p>
    <w:p w:rsidR="0001683E" w:rsidRDefault="0001683E" w:rsidP="0001683E">
      <w:pPr>
        <w:pStyle w:val="Normal1"/>
        <w:rPr>
          <w:b/>
        </w:rPr>
      </w:pPr>
    </w:p>
    <w:p w:rsidR="0001683E" w:rsidRPr="00102332" w:rsidRDefault="0001683E" w:rsidP="0001683E">
      <w:pPr>
        <w:pStyle w:val="Normal1"/>
      </w:pPr>
    </w:p>
    <w:p w:rsidR="0001683E" w:rsidRDefault="0001683E" w:rsidP="0001683E">
      <w:pPr>
        <w:pStyle w:val="Normal1"/>
        <w:rPr>
          <w:b/>
          <w:sz w:val="24"/>
        </w:rPr>
      </w:pPr>
      <w:r>
        <w:rPr>
          <w:b/>
          <w:sz w:val="24"/>
        </w:rPr>
        <w:t>Circle the correct response for #1 - #4. (4 points)</w:t>
      </w:r>
    </w:p>
    <w:p w:rsidR="0001683E" w:rsidRDefault="0001683E" w:rsidP="0001683E">
      <w:pPr>
        <w:pStyle w:val="Normal1"/>
      </w:pPr>
    </w:p>
    <w:p w:rsidR="0001683E" w:rsidRDefault="0001683E" w:rsidP="0001683E">
      <w:pPr>
        <w:pStyle w:val="Normal1"/>
      </w:pPr>
      <w:r>
        <w:rPr>
          <w:sz w:val="24"/>
        </w:rPr>
        <w:t xml:space="preserve"> </w:t>
      </w:r>
    </w:p>
    <w:p w:rsidR="0001683E" w:rsidRDefault="0001683E" w:rsidP="0001683E">
      <w:pPr>
        <w:pStyle w:val="Normal1"/>
      </w:pPr>
      <w:r>
        <w:rPr>
          <w:sz w:val="24"/>
        </w:rPr>
        <w:t xml:space="preserve">1.     </w:t>
      </w:r>
      <w:r>
        <w:rPr>
          <w:sz w:val="24"/>
        </w:rPr>
        <w:tab/>
        <w:t>Which describes the speaker’s tone?</w:t>
      </w:r>
    </w:p>
    <w:p w:rsidR="0001683E" w:rsidRDefault="0001683E" w:rsidP="0001683E">
      <w:pPr>
        <w:pStyle w:val="Normal1"/>
      </w:pPr>
      <w:r>
        <w:rPr>
          <w:sz w:val="24"/>
        </w:rPr>
        <w:t xml:space="preserve"> </w:t>
      </w:r>
    </w:p>
    <w:p w:rsidR="0001683E" w:rsidRDefault="0001683E" w:rsidP="0001683E">
      <w:pPr>
        <w:pStyle w:val="Normal1"/>
      </w:pPr>
      <w:r>
        <w:rPr>
          <w:sz w:val="24"/>
        </w:rPr>
        <w:t xml:space="preserve">        </w:t>
      </w:r>
      <w:r>
        <w:rPr>
          <w:sz w:val="24"/>
        </w:rPr>
        <w:tab/>
        <w:t xml:space="preserve">(A)   </w:t>
      </w:r>
      <w:r>
        <w:rPr>
          <w:sz w:val="24"/>
        </w:rPr>
        <w:tab/>
      </w:r>
      <w:proofErr w:type="gramStart"/>
      <w:r>
        <w:rPr>
          <w:sz w:val="24"/>
        </w:rPr>
        <w:t>apathetic</w:t>
      </w:r>
      <w:proofErr w:type="gramEnd"/>
    </w:p>
    <w:p w:rsidR="0001683E" w:rsidRDefault="0001683E" w:rsidP="0001683E">
      <w:pPr>
        <w:pStyle w:val="Normal1"/>
      </w:pPr>
      <w:r>
        <w:rPr>
          <w:sz w:val="24"/>
        </w:rPr>
        <w:t xml:space="preserve">        </w:t>
      </w:r>
      <w:r>
        <w:rPr>
          <w:sz w:val="24"/>
        </w:rPr>
        <w:tab/>
        <w:t xml:space="preserve">(B)   </w:t>
      </w:r>
      <w:r>
        <w:rPr>
          <w:sz w:val="24"/>
        </w:rPr>
        <w:tab/>
      </w:r>
      <w:proofErr w:type="gramStart"/>
      <w:r>
        <w:rPr>
          <w:sz w:val="24"/>
        </w:rPr>
        <w:t>informative</w:t>
      </w:r>
      <w:proofErr w:type="gramEnd"/>
      <w:r>
        <w:rPr>
          <w:sz w:val="24"/>
        </w:rPr>
        <w:t xml:space="preserve"> </w:t>
      </w:r>
    </w:p>
    <w:p w:rsidR="0001683E" w:rsidRDefault="0001683E" w:rsidP="0001683E">
      <w:pPr>
        <w:pStyle w:val="Normal1"/>
      </w:pPr>
      <w:r>
        <w:rPr>
          <w:sz w:val="24"/>
        </w:rPr>
        <w:t xml:space="preserve">        </w:t>
      </w:r>
      <w:r>
        <w:rPr>
          <w:sz w:val="24"/>
        </w:rPr>
        <w:tab/>
        <w:t xml:space="preserve">(C)   </w:t>
      </w:r>
      <w:r>
        <w:rPr>
          <w:sz w:val="24"/>
        </w:rPr>
        <w:tab/>
      </w:r>
      <w:proofErr w:type="gramStart"/>
      <w:r>
        <w:rPr>
          <w:sz w:val="24"/>
        </w:rPr>
        <w:t>passionate</w:t>
      </w:r>
      <w:proofErr w:type="gramEnd"/>
    </w:p>
    <w:p w:rsidR="0001683E" w:rsidRDefault="0001683E" w:rsidP="0001683E">
      <w:pPr>
        <w:pStyle w:val="Normal1"/>
      </w:pPr>
      <w:r>
        <w:rPr>
          <w:b/>
          <w:sz w:val="24"/>
        </w:rPr>
        <w:t xml:space="preserve">      </w:t>
      </w:r>
      <w:r>
        <w:rPr>
          <w:b/>
          <w:sz w:val="24"/>
        </w:rPr>
        <w:tab/>
      </w:r>
      <w:r>
        <w:rPr>
          <w:sz w:val="24"/>
        </w:rPr>
        <w:t xml:space="preserve">(D)   </w:t>
      </w:r>
      <w:r>
        <w:rPr>
          <w:sz w:val="24"/>
        </w:rPr>
        <w:tab/>
      </w:r>
      <w:proofErr w:type="gramStart"/>
      <w:r>
        <w:rPr>
          <w:sz w:val="24"/>
        </w:rPr>
        <w:t>spirited</w:t>
      </w:r>
      <w:proofErr w:type="gramEnd"/>
    </w:p>
    <w:p w:rsidR="0001683E" w:rsidRDefault="0001683E" w:rsidP="0001683E">
      <w:pPr>
        <w:pStyle w:val="Normal1"/>
      </w:pPr>
    </w:p>
    <w:p w:rsidR="0001683E" w:rsidRDefault="0001683E" w:rsidP="0001683E">
      <w:pPr>
        <w:pStyle w:val="Normal1"/>
      </w:pPr>
      <w:r>
        <w:rPr>
          <w:sz w:val="24"/>
        </w:rPr>
        <w:t xml:space="preserve">2.     </w:t>
      </w:r>
      <w:r>
        <w:rPr>
          <w:sz w:val="24"/>
        </w:rPr>
        <w:tab/>
        <w:t>What is the main purpose of this speech?</w:t>
      </w:r>
    </w:p>
    <w:p w:rsidR="0001683E" w:rsidRDefault="0001683E" w:rsidP="0001683E">
      <w:pPr>
        <w:pStyle w:val="Normal1"/>
      </w:pPr>
      <w:r>
        <w:rPr>
          <w:sz w:val="24"/>
        </w:rPr>
        <w:t xml:space="preserve"> </w:t>
      </w:r>
    </w:p>
    <w:p w:rsidR="0001683E" w:rsidRDefault="0001683E" w:rsidP="0001683E">
      <w:pPr>
        <w:pStyle w:val="Normal1"/>
      </w:pPr>
      <w:r>
        <w:rPr>
          <w:sz w:val="24"/>
        </w:rPr>
        <w:t xml:space="preserve">        </w:t>
      </w:r>
      <w:r>
        <w:rPr>
          <w:sz w:val="24"/>
        </w:rPr>
        <w:tab/>
        <w:t xml:space="preserve">(A)   </w:t>
      </w:r>
      <w:r>
        <w:rPr>
          <w:sz w:val="24"/>
        </w:rPr>
        <w:tab/>
      </w:r>
      <w:proofErr w:type="gramStart"/>
      <w:r>
        <w:rPr>
          <w:sz w:val="24"/>
        </w:rPr>
        <w:t>to</w:t>
      </w:r>
      <w:proofErr w:type="gramEnd"/>
      <w:r>
        <w:rPr>
          <w:sz w:val="24"/>
        </w:rPr>
        <w:t xml:space="preserve"> discourage</w:t>
      </w:r>
    </w:p>
    <w:p w:rsidR="0001683E" w:rsidRDefault="0001683E" w:rsidP="0001683E">
      <w:pPr>
        <w:pStyle w:val="Normal1"/>
      </w:pPr>
      <w:r>
        <w:rPr>
          <w:sz w:val="24"/>
        </w:rPr>
        <w:t xml:space="preserve">        </w:t>
      </w:r>
      <w:r>
        <w:rPr>
          <w:sz w:val="24"/>
        </w:rPr>
        <w:tab/>
        <w:t xml:space="preserve">(B)   </w:t>
      </w:r>
      <w:r>
        <w:rPr>
          <w:sz w:val="24"/>
        </w:rPr>
        <w:tab/>
      </w:r>
      <w:proofErr w:type="gramStart"/>
      <w:r>
        <w:rPr>
          <w:sz w:val="24"/>
        </w:rPr>
        <w:t>to</w:t>
      </w:r>
      <w:proofErr w:type="gramEnd"/>
      <w:r>
        <w:rPr>
          <w:sz w:val="24"/>
        </w:rPr>
        <w:t xml:space="preserve"> educate</w:t>
      </w:r>
    </w:p>
    <w:p w:rsidR="0001683E" w:rsidRDefault="0001683E" w:rsidP="0001683E">
      <w:pPr>
        <w:pStyle w:val="Normal1"/>
        <w:rPr>
          <w:sz w:val="24"/>
        </w:rPr>
      </w:pPr>
      <w:r>
        <w:rPr>
          <w:b/>
          <w:sz w:val="24"/>
        </w:rPr>
        <w:t xml:space="preserve">      </w:t>
      </w:r>
      <w:r>
        <w:rPr>
          <w:b/>
          <w:sz w:val="24"/>
        </w:rPr>
        <w:tab/>
      </w:r>
      <w:r>
        <w:rPr>
          <w:sz w:val="24"/>
        </w:rPr>
        <w:t xml:space="preserve">(C)   </w:t>
      </w:r>
      <w:r>
        <w:rPr>
          <w:sz w:val="24"/>
        </w:rPr>
        <w:tab/>
      </w:r>
      <w:proofErr w:type="gramStart"/>
      <w:r>
        <w:rPr>
          <w:sz w:val="24"/>
        </w:rPr>
        <w:t>to</w:t>
      </w:r>
      <w:proofErr w:type="gramEnd"/>
      <w:r>
        <w:rPr>
          <w:sz w:val="24"/>
        </w:rPr>
        <w:t xml:space="preserve"> inspire </w:t>
      </w:r>
    </w:p>
    <w:p w:rsidR="0001683E" w:rsidRDefault="0001683E" w:rsidP="0001683E">
      <w:pPr>
        <w:pStyle w:val="Normal1"/>
      </w:pPr>
      <w:r>
        <w:rPr>
          <w:sz w:val="24"/>
        </w:rPr>
        <w:tab/>
        <w:t>(D)</w:t>
      </w:r>
      <w:r>
        <w:rPr>
          <w:sz w:val="24"/>
        </w:rPr>
        <w:tab/>
      </w:r>
      <w:proofErr w:type="gramStart"/>
      <w:r>
        <w:rPr>
          <w:sz w:val="24"/>
        </w:rPr>
        <w:t>to</w:t>
      </w:r>
      <w:proofErr w:type="gramEnd"/>
      <w:r>
        <w:rPr>
          <w:sz w:val="24"/>
        </w:rPr>
        <w:t xml:space="preserve"> persuade</w:t>
      </w:r>
    </w:p>
    <w:p w:rsidR="0001683E" w:rsidRDefault="0001683E" w:rsidP="0001683E">
      <w:pPr>
        <w:pStyle w:val="Normal1"/>
      </w:pPr>
      <w:r>
        <w:rPr>
          <w:sz w:val="24"/>
        </w:rPr>
        <w:t xml:space="preserve"> </w:t>
      </w:r>
    </w:p>
    <w:p w:rsidR="0001683E" w:rsidRPr="00CF41EE" w:rsidRDefault="0001683E" w:rsidP="0001683E">
      <w:pPr>
        <w:pStyle w:val="Normal1"/>
        <w:rPr>
          <w:color w:val="auto"/>
          <w:sz w:val="24"/>
          <w:szCs w:val="24"/>
        </w:rPr>
      </w:pPr>
      <w:r>
        <w:rPr>
          <w:sz w:val="24"/>
        </w:rPr>
        <w:t xml:space="preserve">3.     </w:t>
      </w:r>
      <w:r>
        <w:rPr>
          <w:sz w:val="24"/>
        </w:rPr>
        <w:tab/>
        <w:t>Which literary technique is achieved through references to friends of Matthew</w:t>
      </w:r>
      <w:r w:rsidRPr="00CF41EE">
        <w:rPr>
          <w:color w:val="auto"/>
          <w:sz w:val="24"/>
          <w:szCs w:val="24"/>
        </w:rPr>
        <w:t>?</w:t>
      </w:r>
    </w:p>
    <w:p w:rsidR="0001683E" w:rsidRDefault="0001683E" w:rsidP="0001683E">
      <w:pPr>
        <w:pStyle w:val="Normal1"/>
      </w:pPr>
      <w:r>
        <w:rPr>
          <w:sz w:val="24"/>
        </w:rPr>
        <w:t xml:space="preserve"> </w:t>
      </w:r>
    </w:p>
    <w:p w:rsidR="0001683E" w:rsidRDefault="0001683E" w:rsidP="0001683E">
      <w:pPr>
        <w:pStyle w:val="Normal1"/>
      </w:pPr>
      <w:r>
        <w:rPr>
          <w:sz w:val="24"/>
        </w:rPr>
        <w:t xml:space="preserve">        </w:t>
      </w:r>
      <w:r>
        <w:rPr>
          <w:sz w:val="24"/>
        </w:rPr>
        <w:tab/>
        <w:t xml:space="preserve">(A)   </w:t>
      </w:r>
      <w:r>
        <w:rPr>
          <w:sz w:val="24"/>
        </w:rPr>
        <w:tab/>
      </w:r>
      <w:proofErr w:type="gramStart"/>
      <w:r>
        <w:rPr>
          <w:sz w:val="24"/>
        </w:rPr>
        <w:t>metaphor</w:t>
      </w:r>
      <w:proofErr w:type="gramEnd"/>
    </w:p>
    <w:p w:rsidR="0001683E" w:rsidRDefault="0001683E" w:rsidP="0001683E">
      <w:pPr>
        <w:pStyle w:val="Normal1"/>
        <w:ind w:firstLine="720"/>
      </w:pPr>
      <w:r>
        <w:rPr>
          <w:sz w:val="24"/>
        </w:rPr>
        <w:t xml:space="preserve">(B)   </w:t>
      </w:r>
      <w:r>
        <w:rPr>
          <w:sz w:val="24"/>
        </w:rPr>
        <w:tab/>
      </w:r>
      <w:proofErr w:type="gramStart"/>
      <w:r>
        <w:rPr>
          <w:sz w:val="24"/>
        </w:rPr>
        <w:t>imagery</w:t>
      </w:r>
      <w:proofErr w:type="gramEnd"/>
      <w:r>
        <w:rPr>
          <w:sz w:val="24"/>
        </w:rPr>
        <w:t xml:space="preserve">        </w:t>
      </w:r>
    </w:p>
    <w:p w:rsidR="0001683E" w:rsidRDefault="0001683E" w:rsidP="0001683E">
      <w:pPr>
        <w:pStyle w:val="Normal1"/>
      </w:pPr>
      <w:r>
        <w:rPr>
          <w:sz w:val="24"/>
        </w:rPr>
        <w:t xml:space="preserve">        </w:t>
      </w:r>
      <w:r>
        <w:rPr>
          <w:sz w:val="24"/>
        </w:rPr>
        <w:tab/>
        <w:t xml:space="preserve">(C)   </w:t>
      </w:r>
      <w:r>
        <w:rPr>
          <w:sz w:val="24"/>
        </w:rPr>
        <w:tab/>
      </w:r>
      <w:proofErr w:type="gramStart"/>
      <w:r>
        <w:rPr>
          <w:sz w:val="24"/>
        </w:rPr>
        <w:t>juxtaposition</w:t>
      </w:r>
      <w:proofErr w:type="gramEnd"/>
    </w:p>
    <w:p w:rsidR="0001683E" w:rsidRDefault="0001683E" w:rsidP="0001683E">
      <w:pPr>
        <w:pStyle w:val="Normal1"/>
      </w:pPr>
      <w:r>
        <w:rPr>
          <w:b/>
          <w:sz w:val="24"/>
        </w:rPr>
        <w:t xml:space="preserve">      </w:t>
      </w:r>
      <w:r>
        <w:rPr>
          <w:b/>
          <w:sz w:val="24"/>
        </w:rPr>
        <w:tab/>
      </w:r>
      <w:r>
        <w:rPr>
          <w:sz w:val="24"/>
        </w:rPr>
        <w:t xml:space="preserve">(D)   </w:t>
      </w:r>
      <w:r>
        <w:rPr>
          <w:sz w:val="24"/>
        </w:rPr>
        <w:tab/>
      </w:r>
      <w:proofErr w:type="gramStart"/>
      <w:r>
        <w:rPr>
          <w:sz w:val="24"/>
        </w:rPr>
        <w:t>simile</w:t>
      </w:r>
      <w:proofErr w:type="gramEnd"/>
    </w:p>
    <w:p w:rsidR="0001683E" w:rsidRDefault="0001683E" w:rsidP="0001683E">
      <w:pPr>
        <w:pStyle w:val="Normal1"/>
        <w:rPr>
          <w:sz w:val="24"/>
        </w:rPr>
      </w:pPr>
      <w:r>
        <w:rPr>
          <w:sz w:val="24"/>
        </w:rPr>
        <w:t xml:space="preserve"> </w:t>
      </w:r>
    </w:p>
    <w:p w:rsidR="0001683E" w:rsidRDefault="0001683E" w:rsidP="0001683E">
      <w:pPr>
        <w:pStyle w:val="Normal1"/>
        <w:rPr>
          <w:sz w:val="24"/>
        </w:rPr>
      </w:pPr>
    </w:p>
    <w:p w:rsidR="0001683E" w:rsidRDefault="0001683E" w:rsidP="0001683E">
      <w:pPr>
        <w:pStyle w:val="Normal1"/>
      </w:pPr>
    </w:p>
    <w:p w:rsidR="0001683E" w:rsidRDefault="0001683E" w:rsidP="0001683E">
      <w:pPr>
        <w:pStyle w:val="Normal1"/>
        <w:rPr>
          <w:sz w:val="24"/>
        </w:rPr>
      </w:pPr>
      <w:r>
        <w:rPr>
          <w:sz w:val="24"/>
        </w:rPr>
        <w:t xml:space="preserve">4.     </w:t>
      </w:r>
      <w:r>
        <w:rPr>
          <w:sz w:val="24"/>
        </w:rPr>
        <w:tab/>
        <w:t>Which literary technique is used in the multiple references to October, 1998?</w:t>
      </w:r>
    </w:p>
    <w:p w:rsidR="0001683E" w:rsidRDefault="0001683E" w:rsidP="0001683E">
      <w:pPr>
        <w:pStyle w:val="Normal1"/>
      </w:pPr>
    </w:p>
    <w:p w:rsidR="0001683E" w:rsidRDefault="0001683E" w:rsidP="0001683E">
      <w:pPr>
        <w:pStyle w:val="Normal1"/>
      </w:pPr>
      <w:r>
        <w:rPr>
          <w:sz w:val="24"/>
        </w:rPr>
        <w:t xml:space="preserve">        </w:t>
      </w:r>
      <w:r>
        <w:rPr>
          <w:sz w:val="24"/>
        </w:rPr>
        <w:tab/>
        <w:t xml:space="preserve">(A)   </w:t>
      </w:r>
      <w:r>
        <w:rPr>
          <w:sz w:val="24"/>
        </w:rPr>
        <w:tab/>
      </w:r>
      <w:proofErr w:type="gramStart"/>
      <w:r>
        <w:rPr>
          <w:sz w:val="24"/>
        </w:rPr>
        <w:t>coherence</w:t>
      </w:r>
      <w:proofErr w:type="gramEnd"/>
      <w:r>
        <w:rPr>
          <w:sz w:val="24"/>
        </w:rPr>
        <w:tab/>
        <w:t xml:space="preserve">        </w:t>
      </w:r>
      <w:r>
        <w:rPr>
          <w:sz w:val="24"/>
        </w:rPr>
        <w:tab/>
      </w:r>
    </w:p>
    <w:p w:rsidR="0001683E" w:rsidRDefault="0001683E" w:rsidP="0001683E">
      <w:pPr>
        <w:pStyle w:val="Normal1"/>
        <w:ind w:firstLine="720"/>
      </w:pPr>
      <w:r>
        <w:rPr>
          <w:sz w:val="24"/>
        </w:rPr>
        <w:t xml:space="preserve">(B)   </w:t>
      </w:r>
      <w:r>
        <w:rPr>
          <w:sz w:val="24"/>
        </w:rPr>
        <w:tab/>
      </w:r>
      <w:proofErr w:type="gramStart"/>
      <w:r>
        <w:rPr>
          <w:sz w:val="24"/>
        </w:rPr>
        <w:t>dialogue</w:t>
      </w:r>
      <w:proofErr w:type="gramEnd"/>
    </w:p>
    <w:p w:rsidR="0001683E" w:rsidRDefault="0001683E" w:rsidP="0001683E">
      <w:pPr>
        <w:pStyle w:val="Normal1"/>
      </w:pPr>
      <w:r>
        <w:rPr>
          <w:sz w:val="24"/>
        </w:rPr>
        <w:t xml:space="preserve">        </w:t>
      </w:r>
      <w:r>
        <w:rPr>
          <w:sz w:val="24"/>
        </w:rPr>
        <w:tab/>
        <w:t xml:space="preserve">(C)   </w:t>
      </w:r>
      <w:r>
        <w:rPr>
          <w:b/>
          <w:sz w:val="24"/>
        </w:rPr>
        <w:t xml:space="preserve">   </w:t>
      </w:r>
      <w:proofErr w:type="gramStart"/>
      <w:r w:rsidRPr="008B76DF">
        <w:rPr>
          <w:sz w:val="24"/>
        </w:rPr>
        <w:t>informal</w:t>
      </w:r>
      <w:proofErr w:type="gramEnd"/>
      <w:r w:rsidRPr="008B76DF">
        <w:rPr>
          <w:sz w:val="24"/>
        </w:rPr>
        <w:t xml:space="preserve"> language  </w:t>
      </w:r>
      <w:r w:rsidRPr="008B76DF">
        <w:rPr>
          <w:sz w:val="24"/>
        </w:rPr>
        <w:tab/>
      </w:r>
    </w:p>
    <w:p w:rsidR="0001683E" w:rsidRDefault="0001683E" w:rsidP="0001683E">
      <w:pPr>
        <w:pStyle w:val="Normal1"/>
        <w:ind w:firstLine="720"/>
        <w:rPr>
          <w:sz w:val="24"/>
        </w:rPr>
      </w:pPr>
      <w:r>
        <w:rPr>
          <w:sz w:val="24"/>
        </w:rPr>
        <w:t xml:space="preserve">(D)  </w:t>
      </w:r>
      <w:r>
        <w:rPr>
          <w:sz w:val="24"/>
        </w:rPr>
        <w:tab/>
      </w:r>
      <w:proofErr w:type="gramStart"/>
      <w:r>
        <w:rPr>
          <w:sz w:val="24"/>
        </w:rPr>
        <w:t>parallelism</w:t>
      </w:r>
      <w:proofErr w:type="gramEnd"/>
    </w:p>
    <w:p w:rsidR="0001683E" w:rsidRDefault="0001683E" w:rsidP="0001683E">
      <w:pPr>
        <w:pStyle w:val="Normal1"/>
        <w:ind w:firstLine="720"/>
      </w:pPr>
    </w:p>
    <w:p w:rsidR="0001683E" w:rsidRDefault="0001683E" w:rsidP="0001683E">
      <w:pPr>
        <w:pStyle w:val="Normal1"/>
      </w:pPr>
      <w:r>
        <w:rPr>
          <w:sz w:val="24"/>
        </w:rPr>
        <w:t xml:space="preserve"> </w:t>
      </w:r>
    </w:p>
    <w:p w:rsidR="0001683E" w:rsidRDefault="0001683E" w:rsidP="0001683E">
      <w:pPr>
        <w:pStyle w:val="Normal1"/>
        <w:ind w:left="720" w:hanging="720"/>
      </w:pPr>
      <w:r>
        <w:rPr>
          <w:sz w:val="24"/>
        </w:rPr>
        <w:t xml:space="preserve">5.     </w:t>
      </w:r>
      <w:r>
        <w:rPr>
          <w:sz w:val="24"/>
        </w:rPr>
        <w:tab/>
        <w:t>State the theme of this speech</w:t>
      </w:r>
      <w:r>
        <w:rPr>
          <w:b/>
          <w:sz w:val="24"/>
        </w:rPr>
        <w:t xml:space="preserve">.  </w:t>
      </w:r>
      <w:r>
        <w:rPr>
          <w:sz w:val="24"/>
        </w:rPr>
        <w:t>Use two specific references from the speech to support this theme.  (6 points)</w:t>
      </w:r>
    </w:p>
    <w:p w:rsidR="0001683E" w:rsidRDefault="0001683E" w:rsidP="0001683E">
      <w:pPr>
        <w:pStyle w:val="Normal1"/>
      </w:pPr>
      <w:r>
        <w:rPr>
          <w:sz w:val="24"/>
        </w:rPr>
        <w:t xml:space="preserve">        </w:t>
      </w:r>
      <w:r>
        <w:rPr>
          <w:sz w:val="24"/>
        </w:rPr>
        <w:tab/>
      </w:r>
    </w:p>
    <w:p w:rsidR="0001683E" w:rsidRPr="00CF41EE" w:rsidRDefault="0001683E" w:rsidP="0001683E">
      <w:pPr>
        <w:pStyle w:val="Normal1"/>
        <w:spacing w:line="240" w:lineRule="auto"/>
        <w:rPr>
          <w:sz w:val="18"/>
          <w:szCs w:val="18"/>
        </w:rPr>
      </w:pPr>
      <w:r w:rsidRPr="00CF41EE">
        <w:rPr>
          <w:sz w:val="18"/>
          <w:szCs w:val="18"/>
        </w:rPr>
        <w:t xml:space="preserve">  </w:t>
      </w:r>
    </w:p>
    <w:tbl>
      <w:tblPr>
        <w:tblW w:w="17550" w:type="dxa"/>
        <w:tblBorders>
          <w:top w:val="nil"/>
          <w:left w:val="nil"/>
          <w:bottom w:val="nil"/>
          <w:right w:val="nil"/>
          <w:insideH w:val="nil"/>
          <w:insideV w:val="nil"/>
        </w:tblBorders>
        <w:tblLayout w:type="fixed"/>
        <w:tblLook w:val="0600" w:firstRow="0" w:lastRow="0" w:firstColumn="0" w:lastColumn="0" w:noHBand="1" w:noVBand="1"/>
      </w:tblPr>
      <w:tblGrid>
        <w:gridCol w:w="8775"/>
        <w:gridCol w:w="8775"/>
      </w:tblGrid>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p>
        </w:tc>
      </w:tr>
      <w:tr w:rsidR="0001683E" w:rsidRPr="00CF41EE" w:rsidTr="00B54FAD">
        <w:trPr>
          <w:gridAfter w:val="1"/>
          <w:wAfter w:w="8775" w:type="dxa"/>
        </w:trPr>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c>
          <w:tcPr>
            <w:tcW w:w="8775" w:type="dxa"/>
          </w:tcPr>
          <w:p w:rsidR="0001683E" w:rsidRPr="00CF41EE" w:rsidRDefault="0001683E" w:rsidP="00B54FAD">
            <w:pPr>
              <w:pStyle w:val="Normal1"/>
              <w:spacing w:before="100" w:after="60" w:line="240" w:lineRule="auto"/>
              <w:ind w:left="120"/>
              <w:rPr>
                <w:sz w:val="18"/>
                <w:szCs w:val="18"/>
              </w:rPr>
            </w:pPr>
          </w:p>
        </w:tc>
      </w:tr>
      <w:tr w:rsidR="0001683E" w:rsidRPr="00CF41EE" w:rsidTr="00B54FAD">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c>
          <w:tcPr>
            <w:tcW w:w="8775" w:type="dxa"/>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r w:rsidR="0001683E" w:rsidRPr="00CF41EE" w:rsidTr="00B54FAD">
        <w:tc>
          <w:tcPr>
            <w:tcW w:w="8775" w:type="dxa"/>
            <w:tcBorders>
              <w:top w:val="single" w:sz="8" w:space="0" w:color="000000"/>
            </w:tcBorders>
            <w:tcMar>
              <w:top w:w="100" w:type="dxa"/>
              <w:left w:w="120" w:type="dxa"/>
              <w:bottom w:w="100" w:type="dxa"/>
              <w:right w:w="120" w:type="dxa"/>
            </w:tcMar>
          </w:tcPr>
          <w:p w:rsidR="0001683E" w:rsidRPr="00CF41EE" w:rsidRDefault="0001683E" w:rsidP="00B54FAD">
            <w:pPr>
              <w:pStyle w:val="Normal1"/>
              <w:spacing w:before="100" w:after="60" w:line="240" w:lineRule="auto"/>
              <w:ind w:left="120"/>
              <w:rPr>
                <w:sz w:val="18"/>
                <w:szCs w:val="18"/>
              </w:rPr>
            </w:pPr>
          </w:p>
        </w:tc>
        <w:tc>
          <w:tcPr>
            <w:tcW w:w="8775" w:type="dxa"/>
          </w:tcPr>
          <w:p w:rsidR="0001683E" w:rsidRPr="00CF41EE" w:rsidRDefault="0001683E" w:rsidP="00B54FAD">
            <w:pPr>
              <w:pStyle w:val="Normal1"/>
              <w:spacing w:before="100" w:after="60" w:line="240" w:lineRule="auto"/>
              <w:ind w:left="120"/>
              <w:rPr>
                <w:sz w:val="18"/>
                <w:szCs w:val="18"/>
              </w:rPr>
            </w:pPr>
            <w:r w:rsidRPr="00CF41EE">
              <w:rPr>
                <w:sz w:val="18"/>
                <w:szCs w:val="18"/>
              </w:rPr>
              <w:t xml:space="preserve"> </w:t>
            </w:r>
          </w:p>
        </w:tc>
      </w:tr>
    </w:tbl>
    <w:p w:rsidR="0001683E" w:rsidRDefault="0001683E" w:rsidP="0001683E">
      <w:pPr>
        <w:pStyle w:val="Normal1"/>
      </w:pPr>
    </w:p>
    <w:p w:rsidR="0001683E" w:rsidRDefault="0001683E" w:rsidP="0001683E">
      <w:pPr>
        <w:pStyle w:val="Normal1"/>
        <w:rPr>
          <w:sz w:val="24"/>
        </w:rPr>
      </w:pPr>
      <w:r>
        <w:rPr>
          <w:sz w:val="24"/>
        </w:rPr>
        <w:t xml:space="preserve"> </w:t>
      </w:r>
    </w:p>
    <w:p w:rsidR="0039277A" w:rsidRDefault="0001683E">
      <w:bookmarkStart w:id="0" w:name="_GoBack"/>
      <w:bookmarkEnd w:id="0"/>
    </w:p>
    <w:sectPr w:rsidR="003927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83E"/>
    <w:rsid w:val="0001683E"/>
    <w:rsid w:val="001109CD"/>
    <w:rsid w:val="003D480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09AAEB-D4FA-4039-B658-428B0C47B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683E"/>
    <w:pPr>
      <w:spacing w:after="0" w:line="276" w:lineRule="auto"/>
    </w:pPr>
    <w:rPr>
      <w:rFonts w:ascii="Arial" w:eastAsia="Arial" w:hAnsi="Arial" w:cs="Arial"/>
      <w:color w:val="000000"/>
      <w:szCs w:val="20"/>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01683E"/>
    <w:pPr>
      <w:spacing w:after="0" w:line="276" w:lineRule="auto"/>
    </w:pPr>
    <w:rPr>
      <w:rFonts w:ascii="Arial" w:eastAsia="Arial" w:hAnsi="Arial" w:cs="Arial"/>
      <w:color w:val="000000"/>
      <w:szCs w:val="20"/>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245</Words>
  <Characters>1400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Newfoundland and Labrador English School District</Company>
  <LinksUpToDate>false</LinksUpToDate>
  <CharactersWithSpaces>1642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Alison</dc:creator>
  <cp:keywords/>
  <dc:description/>
  <cp:lastModifiedBy>Edwards Alison</cp:lastModifiedBy>
  <cp:revision>1</cp:revision>
  <dcterms:created xsi:type="dcterms:W3CDTF">2016-04-21T12:21:00Z</dcterms:created>
  <dcterms:modified xsi:type="dcterms:W3CDTF">2016-04-21T12:21:00Z</dcterms:modified>
</cp:coreProperties>
</file>